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EC" w:rsidRDefault="004A3229" w:rsidP="00CF57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Starting-</w:t>
      </w:r>
      <w:r w:rsidR="001B57EC" w:rsidRPr="001B57E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Over </w:t>
      </w:r>
      <w:proofErr w:type="spellStart"/>
      <w:r w:rsidR="001B57EC" w:rsidRPr="001B57EC">
        <w:rPr>
          <w:rFonts w:ascii="Times New Roman" w:eastAsia="Times New Roman" w:hAnsi="Times New Roman" w:cs="Times New Roman"/>
          <w:b/>
          <w:iCs/>
          <w:sz w:val="28"/>
          <w:szCs w:val="28"/>
        </w:rPr>
        <w:t>Guidesheet</w:t>
      </w:r>
      <w:proofErr w:type="spellEnd"/>
      <w:r w:rsidR="001B57EC" w:rsidRPr="001B57E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#2</w:t>
      </w:r>
    </w:p>
    <w:p w:rsidR="001B57EC" w:rsidRDefault="001B57EC" w:rsidP="00CF57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B57EC" w:rsidRPr="00CF57EE" w:rsidRDefault="001B57EC" w:rsidP="00CF57E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1266825" cy="1165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Pencil and P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6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7EC" w:rsidRDefault="001B57EC" w:rsidP="00CF57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Planning </w:t>
      </w:r>
      <w:r w:rsidRPr="001B57EC">
        <w:rPr>
          <w:rFonts w:ascii="Times New Roman" w:eastAsia="Times New Roman" w:hAnsi="Times New Roman" w:cs="Times New Roman"/>
          <w:b/>
          <w:iCs/>
          <w:sz w:val="36"/>
          <w:szCs w:val="36"/>
        </w:rPr>
        <w:t>Value-Drive</w:t>
      </w:r>
      <w:r>
        <w:rPr>
          <w:rFonts w:ascii="Times New Roman" w:eastAsia="Times New Roman" w:hAnsi="Times New Roman" w:cs="Times New Roman"/>
          <w:b/>
          <w:iCs/>
          <w:sz w:val="36"/>
          <w:szCs w:val="36"/>
        </w:rPr>
        <w:t>n</w:t>
      </w:r>
      <w:r w:rsidRPr="001B57EC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 Change</w:t>
      </w:r>
    </w:p>
    <w:p w:rsidR="001B57EC" w:rsidRPr="001B57EC" w:rsidRDefault="001B57EC" w:rsidP="00CF57E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Judith Couchman</w:t>
      </w:r>
    </w:p>
    <w:p w:rsidR="001B57EC" w:rsidRDefault="001B57EC" w:rsidP="00CF57EE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B57EC" w:rsidRDefault="001B57EC" w:rsidP="00CF57EE">
      <w:pPr>
        <w:spacing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i/>
          <w:iCs/>
          <w:sz w:val="28"/>
          <w:szCs w:val="28"/>
        </w:rPr>
        <w:t>Each of us bears an inner compass . . . Whe</w:t>
      </w:r>
      <w:r w:rsidR="00464F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n our actions match our values, </w:t>
      </w:r>
      <w:proofErr w:type="gramStart"/>
      <w:r w:rsidRPr="001B57EC">
        <w:rPr>
          <w:rFonts w:ascii="Times New Roman" w:eastAsia="Times New Roman" w:hAnsi="Times New Roman" w:cs="Times New Roman"/>
          <w:i/>
          <w:iCs/>
          <w:sz w:val="28"/>
          <w:szCs w:val="28"/>
        </w:rPr>
        <w:t>th</w:t>
      </w:r>
      <w:r w:rsidR="004A3229">
        <w:rPr>
          <w:rFonts w:ascii="Times New Roman" w:eastAsia="Times New Roman" w:hAnsi="Times New Roman" w:cs="Times New Roman"/>
          <w:i/>
          <w:iCs/>
          <w:sz w:val="28"/>
          <w:szCs w:val="28"/>
        </w:rPr>
        <w:t>is compass points</w:t>
      </w:r>
      <w:proofErr w:type="gramEnd"/>
      <w:r w:rsidR="004A32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true north. —</w:t>
      </w:r>
      <w:r w:rsidRPr="001B57EC">
        <w:rPr>
          <w:rFonts w:ascii="Times New Roman" w:eastAsia="Times New Roman" w:hAnsi="Times New Roman" w:cs="Times New Roman"/>
          <w:i/>
          <w:iCs/>
          <w:sz w:val="28"/>
          <w:szCs w:val="28"/>
        </w:rPr>
        <w:t>Julia Cameron</w:t>
      </w:r>
    </w:p>
    <w:p w:rsidR="001B57EC" w:rsidRPr="001B57EC" w:rsidRDefault="001B57EC" w:rsidP="00CF57E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Default="001B57EC" w:rsidP="00127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As you engage in starting over, keep Julia Cameron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s image of a compass in mind. If your actions match your underlying value system, then the compass will point to true north, guiding you more accurately. But if your actions don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t match your values, you can send the compass needle spinning. And you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ll be confused about direction.</w:t>
      </w:r>
    </w:p>
    <w:p w:rsidR="00127D3A" w:rsidRPr="001B57EC" w:rsidRDefault="00127D3A" w:rsidP="00127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Pr="001B57EC" w:rsidRDefault="001B57EC" w:rsidP="00127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value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 is anything you hold dear, believe in, and don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t want to compromise. For example, spending time with family, or cultivating a relationship with God, or making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enough money to take care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self</w:t>
      </w:r>
      <w:proofErr w:type="gramEnd"/>
      <w:r w:rsidRPr="001B57EC">
        <w:rPr>
          <w:rFonts w:ascii="Times New Roman" w:eastAsia="Times New Roman" w:hAnsi="Times New Roman" w:cs="Times New Roman"/>
          <w:sz w:val="28"/>
          <w:szCs w:val="28"/>
        </w:rPr>
        <w:t>. Ideally, values guide your thinking, exploration, decisions, and actions. When you follow them, you feel more centered within your soul. But when your actions don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t match your values, you experience a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values disconnect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 that unsettles the soul and eventually withers and deadens it. </w:t>
      </w:r>
    </w:p>
    <w:p w:rsidR="001B57EC" w:rsidRPr="001B57EC" w:rsidRDefault="001B57EC" w:rsidP="00733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lastRenderedPageBreak/>
        <w:t>Sticking to your values can be challenging, especially when you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re pressured by circumstances to make a quick fix. When my writing income dips and I struggle, well-intentioned people encourage me to </w:t>
      </w:r>
      <w:r w:rsidR="00F02F8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get a real job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 and keep my creative pursuits as hobbies. (A few haven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t been so well-meaning. In fact, they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ve been downright mean.) But every time I re-evaluate my values, calling, and direction, I wind up at the same place: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m created to be a writer. Placing my primary focus anywhere else grinds against my God-given destiny. However, following this value also demands sacrifice. The writing life requires that I live simply, and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m a person who likes stuff!</w:t>
      </w:r>
    </w:p>
    <w:p w:rsidR="001B57EC" w:rsidRPr="001B57EC" w:rsidRDefault="001B57EC" w:rsidP="00733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Pr="001B57EC" w:rsidRDefault="001B57EC" w:rsidP="00733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Living by your values, it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s the sacrifice that can throw you off cours</w:t>
      </w:r>
      <w:r>
        <w:rPr>
          <w:rFonts w:ascii="Times New Roman" w:eastAsia="Times New Roman" w:hAnsi="Times New Roman" w:cs="Times New Roman"/>
          <w:sz w:val="28"/>
          <w:szCs w:val="28"/>
        </w:rPr>
        <w:t>e. If you’re like me, you want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 to have it all. But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having it all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 probably slides out</w:t>
      </w:r>
      <w:r w:rsidR="004A3229">
        <w:rPr>
          <w:rFonts w:ascii="Times New Roman" w:eastAsia="Times New Roman" w:hAnsi="Times New Roman" w:cs="Times New Roman"/>
          <w:sz w:val="28"/>
          <w:szCs w:val="28"/>
        </w:rPr>
        <w:t>side your unique set of values—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the compass that leads you to purpose, meaning, and satisfaction. Sticking to your values keeps you authentic and minimizes inner turmoil. It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s not always easy, but eventually it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s rewarding. Your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inside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 will match your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outside,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 and most likely, you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ll accomplish what you want the most.</w:t>
      </w:r>
    </w:p>
    <w:p w:rsidR="001B57EC" w:rsidRPr="001B57EC" w:rsidRDefault="001B57EC" w:rsidP="00733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Pr="001B57EC" w:rsidRDefault="001B57EC" w:rsidP="007336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As you think about starting over, also consider your values. These questions can help keep your values and actions connected while you move forward.</w:t>
      </w:r>
    </w:p>
    <w:p w:rsidR="001B57EC" w:rsidRDefault="001B57EC" w:rsidP="007336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What are your top five to ten personal values?</w:t>
      </w:r>
    </w:p>
    <w:p w:rsidR="00464FE4" w:rsidRPr="001B57EC" w:rsidRDefault="00464FE4" w:rsidP="007336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Default="001B57EC" w:rsidP="007336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At this point, which of these values affect how you live? Briefly explain this.</w:t>
      </w:r>
    </w:p>
    <w:p w:rsidR="004A3229" w:rsidRDefault="004A3229" w:rsidP="0073368D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Default="001B57EC" w:rsidP="007336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Which values are not affecting how you live? Why?</w:t>
      </w:r>
    </w:p>
    <w:p w:rsidR="001B57EC" w:rsidRDefault="001B57EC" w:rsidP="007336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How do you feel about the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values disconnect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 xml:space="preserve"> in #3?</w:t>
      </w:r>
    </w:p>
    <w:p w:rsidR="004A3229" w:rsidRDefault="004A3229" w:rsidP="0073368D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Default="001B57EC" w:rsidP="007336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How can you bring your actions closer to each of your values?</w:t>
      </w:r>
    </w:p>
    <w:p w:rsidR="004A3229" w:rsidRDefault="004A3229" w:rsidP="0073368D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Default="001B57EC" w:rsidP="007336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What valu</w:t>
      </w:r>
      <w:r w:rsidR="004A3229">
        <w:rPr>
          <w:rFonts w:ascii="Times New Roman" w:eastAsia="Times New Roman" w:hAnsi="Times New Roman" w:cs="Times New Roman"/>
          <w:sz w:val="28"/>
          <w:szCs w:val="28"/>
        </w:rPr>
        <w:t xml:space="preserve">es are crucial to your starting-over 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process? Why?</w:t>
      </w:r>
    </w:p>
    <w:p w:rsidR="004A3229" w:rsidRDefault="004A3229" w:rsidP="0073368D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Default="001B57EC" w:rsidP="007336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How can you honor these values as you start over? Give examples.</w:t>
      </w:r>
    </w:p>
    <w:p w:rsidR="004A3229" w:rsidRDefault="004A3229" w:rsidP="0073368D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Default="001B57EC" w:rsidP="007336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As you transition your life, how will you evaluate whether you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B57EC">
        <w:rPr>
          <w:rFonts w:ascii="Times New Roman" w:eastAsia="Times New Roman" w:hAnsi="Times New Roman" w:cs="Times New Roman"/>
          <w:sz w:val="28"/>
          <w:szCs w:val="28"/>
        </w:rPr>
        <w:t>re sticking to your values?</w:t>
      </w:r>
    </w:p>
    <w:p w:rsidR="004A3229" w:rsidRDefault="004A3229" w:rsidP="0073368D">
      <w:pPr>
        <w:pStyle w:val="ListParagraph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EC" w:rsidRDefault="001B57EC" w:rsidP="007336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EC">
        <w:rPr>
          <w:rFonts w:ascii="Times New Roman" w:eastAsia="Times New Roman" w:hAnsi="Times New Roman" w:cs="Times New Roman"/>
          <w:sz w:val="28"/>
          <w:szCs w:val="28"/>
        </w:rPr>
        <w:t>For a more detailed look at your values, you could create categories such as spiritual, physical, social, mental; or home, work, family, friends, etc.</w:t>
      </w:r>
    </w:p>
    <w:p w:rsidR="001B57EC" w:rsidRDefault="001B57EC" w:rsidP="00127D3A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7D3A" w:rsidRDefault="00127D3A" w:rsidP="00127D3A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FE4" w:rsidRPr="00F33E4C" w:rsidRDefault="00D0102E" w:rsidP="00464FE4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33E4C">
        <w:rPr>
          <w:rFonts w:ascii="Times New Roman" w:eastAsia="Times New Roman" w:hAnsi="Times New Roman" w:cs="Times New Roman"/>
          <w:i/>
          <w:sz w:val="24"/>
          <w:szCs w:val="24"/>
        </w:rPr>
        <w:t>—Copyright 2009 by Judy (Judith) C. Couchman</w:t>
      </w:r>
    </w:p>
    <w:p w:rsidR="00F70DA0" w:rsidRDefault="00207B28"/>
    <w:sectPr w:rsidR="00F70DA0" w:rsidSect="00A63C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28" w:rsidRDefault="00207B28" w:rsidP="001B57EC">
      <w:pPr>
        <w:spacing w:after="0" w:line="240" w:lineRule="auto"/>
      </w:pPr>
      <w:r>
        <w:separator/>
      </w:r>
    </w:p>
  </w:endnote>
  <w:endnote w:type="continuationSeparator" w:id="0">
    <w:p w:rsidR="00207B28" w:rsidRDefault="00207B28" w:rsidP="001B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536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B57EC" w:rsidRPr="00464FE4" w:rsidRDefault="00DC0F27">
        <w:pPr>
          <w:pStyle w:val="Footer"/>
          <w:jc w:val="right"/>
          <w:rPr>
            <w:rFonts w:ascii="Times New Roman" w:hAnsi="Times New Roman" w:cs="Times New Roman"/>
          </w:rPr>
        </w:pPr>
        <w:r w:rsidRPr="00464FE4">
          <w:rPr>
            <w:rFonts w:ascii="Times New Roman" w:hAnsi="Times New Roman" w:cs="Times New Roman"/>
          </w:rPr>
          <w:fldChar w:fldCharType="begin"/>
        </w:r>
        <w:r w:rsidR="001B57EC" w:rsidRPr="00464FE4">
          <w:rPr>
            <w:rFonts w:ascii="Times New Roman" w:hAnsi="Times New Roman" w:cs="Times New Roman"/>
          </w:rPr>
          <w:instrText xml:space="preserve"> PAGE   \* MERGEFORMAT </w:instrText>
        </w:r>
        <w:r w:rsidRPr="00464FE4">
          <w:rPr>
            <w:rFonts w:ascii="Times New Roman" w:hAnsi="Times New Roman" w:cs="Times New Roman"/>
          </w:rPr>
          <w:fldChar w:fldCharType="separate"/>
        </w:r>
        <w:r w:rsidR="00F02F82">
          <w:rPr>
            <w:rFonts w:ascii="Times New Roman" w:hAnsi="Times New Roman" w:cs="Times New Roman"/>
            <w:noProof/>
          </w:rPr>
          <w:t>3</w:t>
        </w:r>
        <w:r w:rsidRPr="00464FE4">
          <w:rPr>
            <w:rFonts w:ascii="Times New Roman" w:hAnsi="Times New Roman" w:cs="Times New Roman"/>
            <w:noProof/>
          </w:rPr>
          <w:fldChar w:fldCharType="end"/>
        </w:r>
        <w:r w:rsidR="004A3229">
          <w:rPr>
            <w:rFonts w:ascii="Times New Roman" w:hAnsi="Times New Roman" w:cs="Times New Roman"/>
            <w:noProof/>
          </w:rPr>
          <w:t xml:space="preserve"> of 3</w:t>
        </w:r>
      </w:p>
    </w:sdtContent>
  </w:sdt>
  <w:p w:rsidR="001B57EC" w:rsidRDefault="001B57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28" w:rsidRDefault="00207B28" w:rsidP="001B57EC">
      <w:pPr>
        <w:spacing w:after="0" w:line="240" w:lineRule="auto"/>
      </w:pPr>
      <w:r>
        <w:separator/>
      </w:r>
    </w:p>
  </w:footnote>
  <w:footnote w:type="continuationSeparator" w:id="0">
    <w:p w:rsidR="00207B28" w:rsidRDefault="00207B28" w:rsidP="001B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527A"/>
    <w:multiLevelType w:val="multilevel"/>
    <w:tmpl w:val="A2BC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7EC"/>
    <w:rsid w:val="00127D3A"/>
    <w:rsid w:val="001B57EC"/>
    <w:rsid w:val="00207B28"/>
    <w:rsid w:val="00415221"/>
    <w:rsid w:val="00464FE4"/>
    <w:rsid w:val="004A3229"/>
    <w:rsid w:val="00631FA7"/>
    <w:rsid w:val="0073368D"/>
    <w:rsid w:val="0078178F"/>
    <w:rsid w:val="00863548"/>
    <w:rsid w:val="009E4220"/>
    <w:rsid w:val="00A51DA6"/>
    <w:rsid w:val="00A63C78"/>
    <w:rsid w:val="00CF57EE"/>
    <w:rsid w:val="00D0102E"/>
    <w:rsid w:val="00DC0F27"/>
    <w:rsid w:val="00F02F82"/>
    <w:rsid w:val="00F3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57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EC"/>
  </w:style>
  <w:style w:type="paragraph" w:styleId="Footer">
    <w:name w:val="footer"/>
    <w:basedOn w:val="Normal"/>
    <w:link w:val="FooterChar"/>
    <w:uiPriority w:val="99"/>
    <w:unhideWhenUsed/>
    <w:rsid w:val="001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EC"/>
  </w:style>
  <w:style w:type="paragraph" w:styleId="ListParagraph">
    <w:name w:val="List Paragraph"/>
    <w:basedOn w:val="Normal"/>
    <w:uiPriority w:val="34"/>
    <w:qFormat/>
    <w:rsid w:val="00464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57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EC"/>
  </w:style>
  <w:style w:type="paragraph" w:styleId="Footer">
    <w:name w:val="footer"/>
    <w:basedOn w:val="Normal"/>
    <w:link w:val="FooterChar"/>
    <w:uiPriority w:val="99"/>
    <w:unhideWhenUsed/>
    <w:rsid w:val="001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Couchman</dc:creator>
  <cp:lastModifiedBy>Merry</cp:lastModifiedBy>
  <cp:revision>10</cp:revision>
  <cp:lastPrinted>2012-10-31T16:38:00Z</cp:lastPrinted>
  <dcterms:created xsi:type="dcterms:W3CDTF">2012-10-23T21:55:00Z</dcterms:created>
  <dcterms:modified xsi:type="dcterms:W3CDTF">2012-10-31T19:24:00Z</dcterms:modified>
</cp:coreProperties>
</file>